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sz w:val="18"/>
          <w:szCs w:val="18"/>
        </w:rPr>
      </w:pPr>
      <w:r w:rsidRPr="00A02BE0">
        <w:rPr>
          <w:rFonts w:ascii="Cambria" w:eastAsia="Times New Roman" w:hAnsi="Cambria" w:cs="Times New Roman"/>
          <w:b/>
          <w:sz w:val="18"/>
          <w:szCs w:val="18"/>
        </w:rPr>
        <w:t>Appendix</w:t>
      </w:r>
      <w:r w:rsidR="00A02BE0" w:rsidRPr="00A02BE0">
        <w:rPr>
          <w:rFonts w:ascii="Cambria" w:eastAsia="Times New Roman" w:hAnsi="Cambria" w:cs="Times New Roman"/>
          <w:sz w:val="18"/>
          <w:szCs w:val="18"/>
        </w:rPr>
        <w:t xml:space="preserve"> </w:t>
      </w:r>
      <w:r w:rsidRPr="00A02BE0">
        <w:rPr>
          <w:rFonts w:ascii="Cambria" w:eastAsia="Times New Roman" w:hAnsi="Cambria" w:cs="Times New Roman"/>
          <w:b/>
          <w:sz w:val="18"/>
          <w:szCs w:val="18"/>
        </w:rPr>
        <w:t xml:space="preserve">1: </w:t>
      </w:r>
      <w:r w:rsidRPr="00A02BE0">
        <w:rPr>
          <w:rFonts w:ascii="Cambria" w:eastAsia="Times New Roman" w:hAnsi="Cambria" w:cs="Times New Roman"/>
          <w:sz w:val="18"/>
          <w:szCs w:val="18"/>
        </w:rPr>
        <w:t xml:space="preserve">Means and </w:t>
      </w:r>
      <w:r w:rsidR="00A02BE0" w:rsidRPr="00A02BE0">
        <w:rPr>
          <w:rFonts w:ascii="Cambria" w:eastAsia="Times New Roman" w:hAnsi="Cambria" w:cs="Times New Roman"/>
          <w:sz w:val="18"/>
          <w:szCs w:val="18"/>
        </w:rPr>
        <w:t>standard deviations for each trial of all thirty participants</w:t>
      </w:r>
    </w:p>
    <w:p w:rsidR="00E451B3" w:rsidRPr="00A02BE0" w:rsidRDefault="00E451B3" w:rsidP="00A02BE0">
      <w:pPr>
        <w:spacing w:line="480" w:lineRule="auto"/>
        <w:jc w:val="center"/>
        <w:rPr>
          <w:rFonts w:ascii="Cambria" w:eastAsia="Times New Roman" w:hAnsi="Cambria" w:cs="Times New Roman"/>
          <w:b/>
          <w:sz w:val="18"/>
          <w:szCs w:val="18"/>
        </w:rPr>
      </w:pPr>
      <w:r w:rsidRPr="00A02BE0">
        <w:rPr>
          <w:rFonts w:ascii="Cambria" w:eastAsia="Times New Roman" w:hAnsi="Cambria" w:cs="Times New Roman"/>
          <w:b/>
          <w:noProof/>
          <w:sz w:val="18"/>
          <w:szCs w:val="18"/>
          <w:lang w:val="en-US"/>
        </w:rPr>
        <w:drawing>
          <wp:inline distT="114300" distB="114300" distL="114300" distR="114300" wp14:anchorId="24E62EE0" wp14:editId="2DA10531">
            <wp:extent cx="5943600" cy="4095750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51B3" w:rsidRPr="00A02BE0" w:rsidRDefault="00E451B3" w:rsidP="00A02BE0">
      <w:pPr>
        <w:spacing w:line="360" w:lineRule="auto"/>
        <w:rPr>
          <w:rFonts w:ascii="Cambria" w:eastAsia="Times New Roman" w:hAnsi="Cambria" w:cs="Times New Roman"/>
          <w:sz w:val="18"/>
          <w:szCs w:val="18"/>
        </w:rPr>
      </w:pPr>
      <w:r w:rsidRPr="00A02BE0">
        <w:rPr>
          <w:rFonts w:ascii="Cambria" w:eastAsia="Times New Roman" w:hAnsi="Cambria" w:cs="Times New Roman"/>
          <w:sz w:val="18"/>
          <w:szCs w:val="18"/>
        </w:rPr>
        <w:t xml:space="preserve">Means and sample standard deviations for each trial. The first column represents the participant and each column afterwards represents the subsequent trials. </w:t>
      </w:r>
    </w:p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E451B3" w:rsidRDefault="00E451B3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A02BE0" w:rsidRDefault="00A02BE0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A02BE0" w:rsidRDefault="00A02BE0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A02BE0" w:rsidRDefault="00A02BE0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A02BE0" w:rsidRDefault="00A02BE0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A02BE0" w:rsidRPr="00A02BE0" w:rsidRDefault="00A02BE0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E451B3" w:rsidRPr="00A02BE0" w:rsidRDefault="00A02BE0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  <w:r w:rsidRPr="00A02BE0">
        <w:rPr>
          <w:rFonts w:ascii="Cambria" w:eastAsia="Times New Roman" w:hAnsi="Cambria" w:cs="Times New Roman"/>
          <w:b/>
          <w:sz w:val="18"/>
          <w:szCs w:val="18"/>
        </w:rPr>
        <w:t>Appendix</w:t>
      </w:r>
      <w:r w:rsidRPr="00A02BE0">
        <w:rPr>
          <w:rFonts w:ascii="Cambria" w:eastAsia="Times New Roman" w:hAnsi="Cambria" w:cs="Times New Roman"/>
          <w:b/>
          <w:sz w:val="18"/>
          <w:szCs w:val="18"/>
        </w:rPr>
        <w:t xml:space="preserve"> </w:t>
      </w:r>
      <w:r w:rsidR="00E451B3" w:rsidRPr="00A02BE0">
        <w:rPr>
          <w:rFonts w:ascii="Cambria" w:eastAsia="Times New Roman" w:hAnsi="Cambria" w:cs="Times New Roman"/>
          <w:b/>
          <w:sz w:val="18"/>
          <w:szCs w:val="18"/>
        </w:rPr>
        <w:t xml:space="preserve">2: </w:t>
      </w:r>
      <w:r w:rsidR="00E451B3" w:rsidRPr="00A02BE0">
        <w:rPr>
          <w:rFonts w:ascii="Cambria" w:eastAsia="Times New Roman" w:hAnsi="Cambria" w:cs="Times New Roman"/>
          <w:sz w:val="18"/>
          <w:szCs w:val="18"/>
        </w:rPr>
        <w:t xml:space="preserve">Means and </w:t>
      </w:r>
      <w:r w:rsidRPr="00A02BE0">
        <w:rPr>
          <w:rFonts w:ascii="Cambria" w:eastAsia="Times New Roman" w:hAnsi="Cambria" w:cs="Times New Roman"/>
          <w:sz w:val="18"/>
          <w:szCs w:val="18"/>
        </w:rPr>
        <w:t>standard deviations for each trial of all thirty participants</w:t>
      </w:r>
    </w:p>
    <w:p w:rsidR="00E451B3" w:rsidRPr="00A02BE0" w:rsidRDefault="00E451B3" w:rsidP="00A02BE0">
      <w:pPr>
        <w:spacing w:line="480" w:lineRule="auto"/>
        <w:jc w:val="center"/>
        <w:rPr>
          <w:rFonts w:ascii="Cambria" w:eastAsia="Times New Roman" w:hAnsi="Cambria" w:cs="Times New Roman"/>
          <w:b/>
          <w:sz w:val="18"/>
          <w:szCs w:val="18"/>
        </w:rPr>
      </w:pPr>
      <w:r w:rsidRPr="00A02BE0">
        <w:rPr>
          <w:rFonts w:ascii="Cambria" w:eastAsia="Times New Roman" w:hAnsi="Cambria" w:cs="Times New Roman"/>
          <w:b/>
          <w:noProof/>
          <w:sz w:val="18"/>
          <w:szCs w:val="18"/>
          <w:lang w:val="en-US"/>
        </w:rPr>
        <w:drawing>
          <wp:inline distT="114300" distB="114300" distL="114300" distR="114300" wp14:anchorId="1550FD06" wp14:editId="5F0788F3">
            <wp:extent cx="5943600" cy="45339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51B3" w:rsidRPr="00A02BE0" w:rsidRDefault="00E451B3" w:rsidP="006B4609">
      <w:pPr>
        <w:spacing w:line="360" w:lineRule="auto"/>
        <w:rPr>
          <w:rFonts w:ascii="Cambria" w:eastAsia="Times New Roman" w:hAnsi="Cambria" w:cs="Times New Roman"/>
          <w:sz w:val="18"/>
          <w:szCs w:val="18"/>
        </w:rPr>
      </w:pPr>
      <w:r w:rsidRPr="00A02BE0">
        <w:rPr>
          <w:rFonts w:ascii="Cambria" w:eastAsia="Times New Roman" w:hAnsi="Cambria" w:cs="Times New Roman"/>
          <w:sz w:val="18"/>
          <w:szCs w:val="18"/>
        </w:rPr>
        <w:t xml:space="preserve">Means and sample standard deviations for each trial. The first column represents the participant and each column afterwards represents the subsequent trials. </w:t>
      </w:r>
    </w:p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6B4609" w:rsidRDefault="006B4609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6B4609" w:rsidRDefault="006B4609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6B4609" w:rsidRDefault="006B4609" w:rsidP="00E451B3">
      <w:pPr>
        <w:spacing w:line="480" w:lineRule="auto"/>
        <w:rPr>
          <w:rFonts w:ascii="Cambria" w:eastAsia="Times New Roman" w:hAnsi="Cambria" w:cs="Times New Roman"/>
          <w:b/>
          <w:sz w:val="18"/>
          <w:szCs w:val="18"/>
        </w:rPr>
      </w:pPr>
    </w:p>
    <w:p w:rsidR="00E451B3" w:rsidRPr="00A02BE0" w:rsidRDefault="006B4609" w:rsidP="00E451B3">
      <w:pPr>
        <w:spacing w:line="480" w:lineRule="auto"/>
        <w:rPr>
          <w:rFonts w:ascii="Cambria" w:eastAsia="Times New Roman" w:hAnsi="Cambria" w:cs="Times New Roman"/>
          <w:sz w:val="18"/>
          <w:szCs w:val="18"/>
        </w:rPr>
      </w:pPr>
      <w:r>
        <w:rPr>
          <w:rFonts w:ascii="Cambria" w:eastAsia="Times New Roman" w:hAnsi="Cambria" w:cs="Times New Roman"/>
          <w:b/>
          <w:sz w:val="18"/>
          <w:szCs w:val="18"/>
        </w:rPr>
        <w:t xml:space="preserve">Appendix </w:t>
      </w:r>
      <w:r w:rsidR="00E451B3" w:rsidRPr="00A02BE0">
        <w:rPr>
          <w:rFonts w:ascii="Cambria" w:eastAsia="Times New Roman" w:hAnsi="Cambria" w:cs="Times New Roman"/>
          <w:b/>
          <w:sz w:val="18"/>
          <w:szCs w:val="18"/>
        </w:rPr>
        <w:t xml:space="preserve">3: </w:t>
      </w:r>
      <w:r w:rsidR="00E451B3" w:rsidRPr="006B4609">
        <w:rPr>
          <w:rFonts w:ascii="Cambria" w:eastAsia="Times New Roman" w:hAnsi="Cambria" w:cs="Times New Roman"/>
          <w:sz w:val="18"/>
          <w:szCs w:val="18"/>
        </w:rPr>
        <w:t xml:space="preserve">Means and </w:t>
      </w:r>
      <w:r w:rsidRPr="006B4609">
        <w:rPr>
          <w:rFonts w:ascii="Cambria" w:eastAsia="Times New Roman" w:hAnsi="Cambria" w:cs="Times New Roman"/>
          <w:sz w:val="18"/>
          <w:szCs w:val="18"/>
        </w:rPr>
        <w:t>standard deviations for each trial of all thirty participants</w:t>
      </w:r>
    </w:p>
    <w:p w:rsidR="00E451B3" w:rsidRPr="00A02BE0" w:rsidRDefault="00E451B3" w:rsidP="00E451B3">
      <w:pPr>
        <w:spacing w:line="480" w:lineRule="auto"/>
        <w:rPr>
          <w:rFonts w:ascii="Cambria" w:eastAsia="Times New Roman" w:hAnsi="Cambria" w:cs="Times New Roman"/>
          <w:sz w:val="18"/>
          <w:szCs w:val="18"/>
        </w:rPr>
      </w:pPr>
      <w:r w:rsidRPr="00A02BE0">
        <w:rPr>
          <w:rFonts w:ascii="Cambria" w:eastAsia="Times New Roman" w:hAnsi="Cambria" w:cs="Times New Roman"/>
          <w:noProof/>
          <w:sz w:val="18"/>
          <w:szCs w:val="18"/>
          <w:lang w:val="en-US"/>
        </w:rPr>
        <w:drawing>
          <wp:inline distT="114300" distB="114300" distL="114300" distR="114300" wp14:anchorId="3F1DADD7" wp14:editId="70A2E998">
            <wp:extent cx="5943600" cy="17526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451B3" w:rsidRPr="00A02BE0" w:rsidRDefault="00E451B3" w:rsidP="006B4609">
      <w:pPr>
        <w:spacing w:line="360" w:lineRule="auto"/>
        <w:rPr>
          <w:rFonts w:ascii="Cambria" w:eastAsia="Times New Roman" w:hAnsi="Cambria" w:cs="Times New Roman"/>
          <w:sz w:val="18"/>
          <w:szCs w:val="18"/>
        </w:rPr>
      </w:pPr>
      <w:r w:rsidRPr="00A02BE0">
        <w:rPr>
          <w:rFonts w:ascii="Cambria" w:eastAsia="Times New Roman" w:hAnsi="Cambria" w:cs="Times New Roman"/>
          <w:sz w:val="18"/>
          <w:szCs w:val="18"/>
        </w:rPr>
        <w:t xml:space="preserve">Means and sample standard deviations for each trial. The first column represents the participant and each column afterwards represents the subsequent trials. </w:t>
      </w:r>
    </w:p>
    <w:p w:rsidR="00E451B3" w:rsidRPr="00A02BE0" w:rsidRDefault="00E451B3" w:rsidP="00E451B3">
      <w:pPr>
        <w:spacing w:line="360" w:lineRule="auto"/>
        <w:ind w:firstLine="720"/>
        <w:rPr>
          <w:rFonts w:ascii="Cambria" w:eastAsia="Times New Roman" w:hAnsi="Cambria" w:cs="Times New Roman"/>
          <w:sz w:val="18"/>
          <w:szCs w:val="18"/>
        </w:rPr>
      </w:pPr>
    </w:p>
    <w:p w:rsidR="0060768B" w:rsidRPr="00A02BE0" w:rsidRDefault="0060768B">
      <w:pPr>
        <w:rPr>
          <w:rFonts w:ascii="Cambria" w:hAnsi="Cambria"/>
          <w:sz w:val="18"/>
          <w:szCs w:val="18"/>
        </w:rPr>
      </w:pPr>
      <w:bookmarkStart w:id="0" w:name="_GoBack"/>
      <w:bookmarkEnd w:id="0"/>
    </w:p>
    <w:sectPr w:rsidR="0060768B" w:rsidRPr="00A02BE0" w:rsidSect="00596D05">
      <w:pgSz w:w="12240" w:h="15840"/>
      <w:pgMar w:top="1440" w:right="1440" w:bottom="144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40" w:rsidRDefault="003D3640">
      <w:pPr>
        <w:spacing w:line="240" w:lineRule="auto"/>
      </w:pPr>
      <w:r>
        <w:separator/>
      </w:r>
    </w:p>
  </w:endnote>
  <w:endnote w:type="continuationSeparator" w:id="0">
    <w:p w:rsidR="003D3640" w:rsidRDefault="003D3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40" w:rsidRDefault="003D3640">
      <w:pPr>
        <w:spacing w:line="240" w:lineRule="auto"/>
      </w:pPr>
      <w:r>
        <w:separator/>
      </w:r>
    </w:p>
  </w:footnote>
  <w:footnote w:type="continuationSeparator" w:id="0">
    <w:p w:rsidR="003D3640" w:rsidRDefault="003D36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03"/>
    <w:rsid w:val="003D3640"/>
    <w:rsid w:val="0060768B"/>
    <w:rsid w:val="006B4609"/>
    <w:rsid w:val="00A02BE0"/>
    <w:rsid w:val="00CD5403"/>
    <w:rsid w:val="00E4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FC13E-A33F-4137-B209-DC50800E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1B3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B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BE0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A02B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BE0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SRL2020-PC4</dc:creator>
  <cp:keywords/>
  <dc:description/>
  <cp:lastModifiedBy>SRL2020-PC4</cp:lastModifiedBy>
  <cp:revision>4</cp:revision>
  <dcterms:created xsi:type="dcterms:W3CDTF">2020-06-17T06:26:00Z</dcterms:created>
  <dcterms:modified xsi:type="dcterms:W3CDTF">2020-06-17T12:05:00Z</dcterms:modified>
</cp:coreProperties>
</file>